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49" w:rsidRPr="00D7281D" w:rsidRDefault="00514A49" w:rsidP="00801DC6">
      <w:pPr>
        <w:spacing w:before="330"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b/>
          <w:bCs/>
          <w:color w:val="000000" w:themeColor="text1"/>
          <w:lang w:eastAsia="pl-PL"/>
        </w:rPr>
        <w:t>REGULAMIN OŚRODKA CHARYTATYWNEGO CARITAS</w:t>
      </w:r>
      <w:r w:rsidRPr="00D7281D">
        <w:rPr>
          <w:rFonts w:eastAsia="Times New Roman" w:cstheme="minorHAnsi"/>
          <w:color w:val="000000" w:themeColor="text1"/>
          <w:lang w:eastAsia="pl-PL"/>
        </w:rPr>
        <w:br/>
      </w:r>
      <w:r w:rsidRPr="00D7281D">
        <w:rPr>
          <w:rFonts w:eastAsia="Times New Roman" w:cstheme="minorHAnsi"/>
          <w:b/>
          <w:bCs/>
          <w:color w:val="000000" w:themeColor="text1"/>
          <w:lang w:eastAsia="pl-PL"/>
        </w:rPr>
        <w:t>DIECEZJI KOSZALIŃSKO-KOŁOBRZESKIEJ ST. LIBORIUS w OSTROWCU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Pokój w Ośrodku wynajmowany jest na doby.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Doba hotelowa trwa od godziny 13:00 do godziny 10:00 dnia następnego.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Gość może zająć bez dodatkowej opłaty pokój w godzinach od 10:00 do 13:00 w dniu, w którym rozpoczyna pobyt, jeśli ten pokój jest wolny.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Życzenie przedłużenia pobytu poza okres wskazany w dniu przybycia, gość hotelowy powinien zgłosić w biurze Ośrodka.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Ośrodek uwzględnia życzenia przedłużenia pobytu w miarę posiadanych możliwości.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Ośrodek ma obowiązek zapewnić:</w:t>
      </w:r>
      <w:bookmarkStart w:id="0" w:name="_GoBack"/>
      <w:bookmarkEnd w:id="0"/>
    </w:p>
    <w:p w:rsidR="00514A49" w:rsidRPr="00D7281D" w:rsidRDefault="00514A49" w:rsidP="00801D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warunki pełnego i nieskrępowanego wypoczynku gościa,</w:t>
      </w:r>
    </w:p>
    <w:p w:rsidR="00514A49" w:rsidRPr="00D7281D" w:rsidRDefault="00514A49" w:rsidP="00801D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bezpieczeństwo pobytu gościa,</w:t>
      </w:r>
    </w:p>
    <w:p w:rsidR="00514A49" w:rsidRPr="00D7281D" w:rsidRDefault="00514A49" w:rsidP="00801D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profesjonalną i uprzejmą obsługę,</w:t>
      </w:r>
    </w:p>
    <w:p w:rsidR="00514A49" w:rsidRPr="00D7281D" w:rsidRDefault="00514A49" w:rsidP="00801D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wykonywanie niezbędnej naprawy urządzeń podczas nieobecności gościa, a w przypadku jego obecności tylko wówczas, gdy wyrazi zgodę i życzenie,</w:t>
      </w:r>
    </w:p>
    <w:p w:rsidR="00514A49" w:rsidRPr="00D7281D" w:rsidRDefault="00514A49" w:rsidP="00801D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w miarę posiadanych możliwości inny pokój lub w inny sposób złagodzić niedogodności, gdy występujące w pokoju usterki nie będą mogły być usunięte.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Ośrodek nie ponosi odpowiedzialności za utratę lub uszkodzenie rzeczy wniesionych przez osoby korzystające z usług Ośrodka.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Gość ponosi odpowiedzialność materialną za wszelkiego rodzaju uszkodzenia lub zniszczenia przedmiotów wyposażenia i urządzeń technicznych Ośrodka powstałe z jego winy lub z winy odwiedzających go osób.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Gość Ośrodka nie ma prawa przekazywać zwalnianego przez siebie pokoju innym osobom nawet wtedy, gdy nie upłynął okres, za który uiścił należną opłatę.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Osoby niezameldowane w Ośrodku nie mogą przebywać w pokoju hotelowym od godziny 22:00 do 7:00 dnia następnego.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Ciszę nocną należy zachować od godziny 22:00 do 7:00 dnia następnego.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Ze względu na wymagania ochrony przeciwpożarowej w pokojach nie wolno używać jakichkolwiek przyrządów lub aparatów zasilanych energią elektryczną, niestanowiących wyposażenia tych pomieszczeń (kuchenki, czajniki).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W mieszkaniu przy biurze możliwe jest korzystanie z czajnika i lodówki, ze względu na ochronę przeciwpożarową w tym pokoju i budynku Ośrodka zabrania się korzystania z grzałek i kuchenek.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Konsekwencją nie stosowania się do pkt. 12 i 13 regulaminu może być nałożony mandat Powiatowej Straży Pożarnej na osobę, która regulamin łamie i zakończeniem pobytu w Ośrodku.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Palić papierosy na terenie Ośrodka można tylko w wyznaczonym do tego miejscu (taras przy głównym wejściu Ośrodka).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Ze względów sanitarnych zabrania się przechowywania w pokojach produktów spożywczych, które powinny być spożywane na stołówce.</w:t>
      </w:r>
    </w:p>
    <w:p w:rsidR="00514A49" w:rsidRPr="00D7281D" w:rsidRDefault="00514A49" w:rsidP="0080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lang w:eastAsia="pl-PL"/>
        </w:rPr>
        <w:t>Ze względu bezpieczeństwa zabrania się przechowywania w pokojach materiałów lub płynów łatwopalnych.</w:t>
      </w:r>
    </w:p>
    <w:p w:rsidR="006979DE" w:rsidRPr="00D7281D" w:rsidRDefault="00514A49" w:rsidP="00801DC6">
      <w:pPr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D7281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Życzę miłego pobytu!</w:t>
      </w:r>
    </w:p>
    <w:p w:rsidR="00801DC6" w:rsidRPr="00D7281D" w:rsidRDefault="00801DC6" w:rsidP="00801DC6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D7281D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Kierownik.</w:t>
      </w:r>
    </w:p>
    <w:sectPr w:rsidR="00801DC6" w:rsidRPr="00D7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4B70"/>
    <w:multiLevelType w:val="multilevel"/>
    <w:tmpl w:val="98B6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49"/>
    <w:rsid w:val="00514A49"/>
    <w:rsid w:val="006979DE"/>
    <w:rsid w:val="00801DC6"/>
    <w:rsid w:val="00D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E41BC-B94F-484F-95E5-9950D44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2018-09-21T10:14:00Z</dcterms:created>
  <dcterms:modified xsi:type="dcterms:W3CDTF">2018-09-21T10:17:00Z</dcterms:modified>
</cp:coreProperties>
</file>