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597" w:rsidRPr="000D1F83" w:rsidRDefault="00015597" w:rsidP="000D1F83">
      <w:pPr>
        <w:rPr>
          <w:rFonts w:cstheme="minorHAnsi"/>
          <w:b/>
          <w:color w:val="000000" w:themeColor="text1"/>
        </w:rPr>
      </w:pPr>
      <w:r w:rsidRPr="000D1F83">
        <w:rPr>
          <w:rFonts w:cstheme="minorHAnsi"/>
          <w:b/>
          <w:color w:val="000000" w:themeColor="text1"/>
        </w:rPr>
        <w:t>REGULAMIN DOMU SAMOTNEJ MATKI „DAR ŻYCIA” W KOSZALINIE</w:t>
      </w:r>
    </w:p>
    <w:p w:rsidR="00015597" w:rsidRPr="000D1F83" w:rsidRDefault="00015597" w:rsidP="000D1F83">
      <w:pPr>
        <w:rPr>
          <w:rFonts w:cstheme="minorHAnsi"/>
          <w:color w:val="000000" w:themeColor="text1"/>
        </w:rPr>
      </w:pPr>
    </w:p>
    <w:p w:rsidR="00015597" w:rsidRPr="000D1F83" w:rsidRDefault="00015597" w:rsidP="000D1F83">
      <w:pPr>
        <w:rPr>
          <w:rFonts w:cstheme="minorHAnsi"/>
          <w:color w:val="000000" w:themeColor="text1"/>
        </w:rPr>
      </w:pPr>
      <w:r w:rsidRPr="000D1F83">
        <w:rPr>
          <w:rFonts w:cstheme="minorHAnsi"/>
          <w:color w:val="000000" w:themeColor="text1"/>
        </w:rPr>
        <w:t>1. Dom Samotnej Matki „Dar Życia” został powołany przez Caritas Diecezji Koszalińsko-Kołobrzeskiej w Koszalinie. Dom zapewnia całodobowy, okresowy pobyt kobietom w ciąży i matkom z małoletnimi dziećmi do lat 3.</w:t>
      </w:r>
    </w:p>
    <w:p w:rsidR="00015597" w:rsidRPr="000D1F83" w:rsidRDefault="00015597" w:rsidP="000D1F83">
      <w:pPr>
        <w:rPr>
          <w:rFonts w:cstheme="minorHAnsi"/>
          <w:color w:val="000000" w:themeColor="text1"/>
        </w:rPr>
      </w:pPr>
      <w:r w:rsidRPr="000D1F83">
        <w:rPr>
          <w:rFonts w:cstheme="minorHAnsi"/>
          <w:color w:val="000000" w:themeColor="text1"/>
        </w:rPr>
        <w:t>2. Dom prowadzony jest przez siostry ze Wspólnoty Dzieci Łaski Bożej. Jedna z sióstr jest Kierowniczką Domu i odpowiada za prawidłowe funkcjonowanie placówki oraz pracę personelu, którego jest zwierzchnikiem.</w:t>
      </w:r>
    </w:p>
    <w:p w:rsidR="00015597" w:rsidRPr="000D1F83" w:rsidRDefault="00015597" w:rsidP="000D1F83">
      <w:pPr>
        <w:rPr>
          <w:rFonts w:cstheme="minorHAnsi"/>
          <w:color w:val="000000" w:themeColor="text1"/>
        </w:rPr>
      </w:pPr>
      <w:r w:rsidRPr="000D1F83">
        <w:rPr>
          <w:rFonts w:cstheme="minorHAnsi"/>
          <w:color w:val="000000" w:themeColor="text1"/>
        </w:rPr>
        <w:t>3. W Domu kobieta może przebywać do roku czasu – zgodnie z „Rozporządzeniem Ministra Polityki Społecznej z dnia 8 marca 2005 r. w sprawie domów dla matek z małoletnimi dziećmi i kobiet w ciąży”.</w:t>
      </w:r>
    </w:p>
    <w:p w:rsidR="00015597" w:rsidRPr="000D1F83" w:rsidRDefault="00015597" w:rsidP="000D1F83">
      <w:pPr>
        <w:rPr>
          <w:rFonts w:cstheme="minorHAnsi"/>
          <w:color w:val="000000" w:themeColor="text1"/>
        </w:rPr>
      </w:pPr>
      <w:r w:rsidRPr="000D1F83">
        <w:rPr>
          <w:rFonts w:cstheme="minorHAnsi"/>
          <w:color w:val="000000" w:themeColor="text1"/>
        </w:rPr>
        <w:t>4. W Domu Samotnej Matki „Dar Życia” pomoc udzielana jest zgodnie z obowiązującymi wskazaniami „Ustawy z dnia 12 marca 2004 r. o pomocy społecznej” i „Rozporządzeniem Ministra Polityki Społecznej z dnia 1 marca 2005 r. w sprawie wzoru kontraktu socjalnego”, poprzez współdziałanie osób w ramach wyznaczonych kontraktem socjalnym.</w:t>
      </w:r>
    </w:p>
    <w:p w:rsidR="00015597" w:rsidRPr="000D1F83" w:rsidRDefault="00015597" w:rsidP="000D1F83">
      <w:pPr>
        <w:rPr>
          <w:rFonts w:cstheme="minorHAnsi"/>
          <w:color w:val="000000" w:themeColor="text1"/>
        </w:rPr>
      </w:pPr>
      <w:r w:rsidRPr="000D1F83">
        <w:rPr>
          <w:rFonts w:cstheme="minorHAnsi"/>
          <w:color w:val="000000" w:themeColor="text1"/>
        </w:rPr>
        <w:t>5. Osoba przebywająca w Domu ponosi częściowe koszty utrzymania za siebie i dziecko. Opłaty należy dokonać ze środków własnych lub refundacji przez właściwy ośrodek pomocy społecznej do końca każdego miesiąca pobytu.</w:t>
      </w:r>
    </w:p>
    <w:p w:rsidR="00015597" w:rsidRPr="000D1F83" w:rsidRDefault="00015597" w:rsidP="000D1F83">
      <w:pPr>
        <w:rPr>
          <w:rFonts w:cstheme="minorHAnsi"/>
          <w:color w:val="000000" w:themeColor="text1"/>
        </w:rPr>
      </w:pPr>
      <w:r w:rsidRPr="000D1F83">
        <w:rPr>
          <w:rFonts w:cstheme="minorHAnsi"/>
          <w:color w:val="000000" w:themeColor="text1"/>
        </w:rPr>
        <w:t>6. Podstawowe usługi świadczone przez Dom obejmują:</w:t>
      </w:r>
    </w:p>
    <w:p w:rsidR="00015597" w:rsidRPr="000D1F83" w:rsidRDefault="00015597" w:rsidP="000D1F83">
      <w:pPr>
        <w:rPr>
          <w:rFonts w:cstheme="minorHAnsi"/>
          <w:color w:val="000000" w:themeColor="text1"/>
        </w:rPr>
      </w:pPr>
      <w:r w:rsidRPr="000D1F83">
        <w:rPr>
          <w:rFonts w:cstheme="minorHAnsi"/>
          <w:color w:val="000000" w:themeColor="text1"/>
        </w:rPr>
        <w:t>a) w zakresie interwencyjnym: zapewnienie schronienia kobietom w ciąży w okresie okołoporodowym, izolowanie osób ubiegających się o pomoc przed sprawcami przemocy, wspieranie w przezwyciężaniu sytuacji kryzysowej, zapobieganie marginalizacji społecznej przez umożliwienie mieszkankom odnalezienia miejsca w społeczeństwie i powrót do normalności po odrzuceniu ich przez rodziny, partnerów czy środowisko z powodu nieoczekiwanego macierzyństwa lub konieczności przezwyciężenia sytuacji kryzysowej, zapobieganie sieroctwu społecznemu przez przygotowanie do świadomego i odpowiedzialnego wypełniania roli rodzicielskiej, zapobieganie powielaniu złych wzorców rodzinnych i środowiskowych, a zwłaszcza wzorca wyuczonej bezradności poprzez pracę w kontraktach socjalnych;</w:t>
      </w:r>
    </w:p>
    <w:p w:rsidR="00015597" w:rsidRPr="000D1F83" w:rsidRDefault="00015597" w:rsidP="000D1F83">
      <w:pPr>
        <w:rPr>
          <w:rFonts w:cstheme="minorHAnsi"/>
          <w:color w:val="000000" w:themeColor="text1"/>
        </w:rPr>
      </w:pPr>
      <w:r w:rsidRPr="000D1F83">
        <w:rPr>
          <w:rFonts w:cstheme="minorHAnsi"/>
          <w:color w:val="000000" w:themeColor="text1"/>
        </w:rPr>
        <w:t>b) w zakresie potrzeb bytowych: zapewnienie całodobowego, okresowego pobytu, zakwaterowanie w pokoju 2-3 osobowym (nie licząc dzieci), dostęp do kuchni, łazienki, jadalni – świetlicy, pokoju komputerowego, pralni, suszarni;</w:t>
      </w:r>
    </w:p>
    <w:p w:rsidR="00015597" w:rsidRPr="000D1F83" w:rsidRDefault="00015597" w:rsidP="000D1F83">
      <w:pPr>
        <w:rPr>
          <w:rFonts w:cstheme="minorHAnsi"/>
          <w:color w:val="000000" w:themeColor="text1"/>
        </w:rPr>
      </w:pPr>
      <w:r w:rsidRPr="000D1F83">
        <w:rPr>
          <w:rFonts w:cstheme="minorHAnsi"/>
          <w:color w:val="000000" w:themeColor="text1"/>
        </w:rPr>
        <w:t>c) w zakresie opiekuńczo-wspomagającym: pomoc w załatwianiu spraw osobistych w przypadku wystąpienia takiej potrzeby, umożliwienie korzystania z zajęć terapeutycznych, psychologicznych i pedagogicznych, w miarę możliwości udostępnienie środków higieny osobistej, środków czystości w sytuacji, gdy mieszkanka nie ma możliwości ich zakupu.</w:t>
      </w:r>
    </w:p>
    <w:p w:rsidR="00015597" w:rsidRPr="000D1F83" w:rsidRDefault="00015597" w:rsidP="000D1F83">
      <w:pPr>
        <w:rPr>
          <w:rFonts w:cstheme="minorHAnsi"/>
          <w:color w:val="000000" w:themeColor="text1"/>
        </w:rPr>
      </w:pPr>
      <w:r w:rsidRPr="000D1F83">
        <w:rPr>
          <w:rFonts w:cstheme="minorHAnsi"/>
          <w:color w:val="000000" w:themeColor="text1"/>
        </w:rPr>
        <w:t>7. Standard podstawowych usług świadczonych przez Dom zapewnia:</w:t>
      </w:r>
    </w:p>
    <w:p w:rsidR="00015597" w:rsidRPr="000D1F83" w:rsidRDefault="00015597" w:rsidP="000D1F83">
      <w:pPr>
        <w:rPr>
          <w:rFonts w:cstheme="minorHAnsi"/>
          <w:color w:val="000000" w:themeColor="text1"/>
        </w:rPr>
      </w:pPr>
      <w:r w:rsidRPr="000D1F83">
        <w:rPr>
          <w:rFonts w:cstheme="minorHAnsi"/>
          <w:color w:val="000000" w:themeColor="text1"/>
        </w:rPr>
        <w:t>a) podmiotowe traktowanie i partnerstwo we wzajemnych relacjach pomiędzy mieszkankami i personelem,</w:t>
      </w:r>
    </w:p>
    <w:p w:rsidR="00015597" w:rsidRPr="000D1F83" w:rsidRDefault="00015597" w:rsidP="000D1F83">
      <w:pPr>
        <w:rPr>
          <w:rFonts w:cstheme="minorHAnsi"/>
          <w:color w:val="000000" w:themeColor="text1"/>
        </w:rPr>
      </w:pPr>
      <w:r w:rsidRPr="000D1F83">
        <w:rPr>
          <w:rFonts w:cstheme="minorHAnsi"/>
          <w:color w:val="000000" w:themeColor="text1"/>
        </w:rPr>
        <w:t>b) tworzenie warunków bytowych zbliżonych do domowych i rodzinnej atmosfery,</w:t>
      </w:r>
    </w:p>
    <w:p w:rsidR="00015597" w:rsidRPr="000D1F83" w:rsidRDefault="00015597" w:rsidP="000D1F83">
      <w:pPr>
        <w:rPr>
          <w:rFonts w:cstheme="minorHAnsi"/>
          <w:color w:val="000000" w:themeColor="text1"/>
        </w:rPr>
      </w:pPr>
      <w:r w:rsidRPr="000D1F83">
        <w:rPr>
          <w:rFonts w:cstheme="minorHAnsi"/>
          <w:color w:val="000000" w:themeColor="text1"/>
        </w:rPr>
        <w:t>c) uwzględnianie indywidualnych potrzeb mieszkanek i ich dzieci,</w:t>
      </w:r>
    </w:p>
    <w:p w:rsidR="00015597" w:rsidRPr="000D1F83" w:rsidRDefault="00015597" w:rsidP="000D1F83">
      <w:pPr>
        <w:rPr>
          <w:rFonts w:cstheme="minorHAnsi"/>
          <w:color w:val="000000" w:themeColor="text1"/>
        </w:rPr>
      </w:pPr>
      <w:r w:rsidRPr="000D1F83">
        <w:rPr>
          <w:rFonts w:cstheme="minorHAnsi"/>
          <w:color w:val="000000" w:themeColor="text1"/>
        </w:rPr>
        <w:lastRenderedPageBreak/>
        <w:t>d) stwarzanie warunków do rozwoju osobowego,</w:t>
      </w:r>
    </w:p>
    <w:p w:rsidR="00015597" w:rsidRPr="000D1F83" w:rsidRDefault="00015597" w:rsidP="000D1F83">
      <w:pPr>
        <w:rPr>
          <w:rFonts w:cstheme="minorHAnsi"/>
          <w:color w:val="000000" w:themeColor="text1"/>
        </w:rPr>
      </w:pPr>
      <w:r w:rsidRPr="000D1F83">
        <w:rPr>
          <w:rFonts w:cstheme="minorHAnsi"/>
          <w:color w:val="000000" w:themeColor="text1"/>
        </w:rPr>
        <w:t>e) poszanowanie sfery prywatności mieszkanek,</w:t>
      </w:r>
    </w:p>
    <w:p w:rsidR="00015597" w:rsidRPr="000D1F83" w:rsidRDefault="00015597" w:rsidP="000D1F83">
      <w:pPr>
        <w:rPr>
          <w:rFonts w:cstheme="minorHAnsi"/>
          <w:color w:val="000000" w:themeColor="text1"/>
        </w:rPr>
      </w:pPr>
      <w:r w:rsidRPr="000D1F83">
        <w:rPr>
          <w:rFonts w:cstheme="minorHAnsi"/>
          <w:color w:val="000000" w:themeColor="text1"/>
        </w:rPr>
        <w:t>f) opracowanie i realizację kontraktów socjalnych, które mają na celu umożliwienie podjęcia samodzielnego życia w godnych warunkach.</w:t>
      </w:r>
    </w:p>
    <w:p w:rsidR="00015597" w:rsidRPr="000D1F83" w:rsidRDefault="00015597" w:rsidP="000D1F83">
      <w:pPr>
        <w:rPr>
          <w:rFonts w:cstheme="minorHAnsi"/>
          <w:color w:val="000000" w:themeColor="text1"/>
        </w:rPr>
      </w:pPr>
      <w:r w:rsidRPr="000D1F83">
        <w:rPr>
          <w:rFonts w:cstheme="minorHAnsi"/>
          <w:color w:val="000000" w:themeColor="text1"/>
        </w:rPr>
        <w:t>8. Osoba ubiegająca się o przyjęcie do Domu Samotnej Matki „Dar Życia” powinna:</w:t>
      </w:r>
    </w:p>
    <w:p w:rsidR="00015597" w:rsidRPr="000D1F83" w:rsidRDefault="00015597" w:rsidP="000D1F83">
      <w:pPr>
        <w:rPr>
          <w:rFonts w:cstheme="minorHAnsi"/>
          <w:color w:val="000000" w:themeColor="text1"/>
        </w:rPr>
      </w:pPr>
      <w:r w:rsidRPr="000D1F83">
        <w:rPr>
          <w:rFonts w:cstheme="minorHAnsi"/>
          <w:color w:val="000000" w:themeColor="text1"/>
        </w:rPr>
        <w:t>a) skontaktować się osobiście (przynajmniej telefonicznie) z którymś z pracowników Domu;</w:t>
      </w:r>
    </w:p>
    <w:p w:rsidR="00015597" w:rsidRPr="000D1F83" w:rsidRDefault="00015597" w:rsidP="000D1F83">
      <w:pPr>
        <w:rPr>
          <w:rFonts w:cstheme="minorHAnsi"/>
          <w:color w:val="000000" w:themeColor="text1"/>
        </w:rPr>
      </w:pPr>
      <w:r w:rsidRPr="000D1F83">
        <w:rPr>
          <w:rFonts w:cstheme="minorHAnsi"/>
          <w:color w:val="000000" w:themeColor="text1"/>
        </w:rPr>
        <w:t>b) przed planowanym przyjęciem dostarczyć: rodzinny wywiad środowiskowy przeprowadzony przez pracownika socjalnego ośrodka pomocy społecznej właściwego ze względu na zamieszkanie osoby ubiegającej się o skierowanie do Domu, pisemne aktualne opinie: pedagoga, psychologa i wychowawcy (dotyczy osób z placówek opiekuńczo-wychowawczych lub resocjalizacyjnych);</w:t>
      </w:r>
    </w:p>
    <w:p w:rsidR="00015597" w:rsidRPr="000D1F83" w:rsidRDefault="00015597" w:rsidP="000D1F83">
      <w:pPr>
        <w:rPr>
          <w:rFonts w:cstheme="minorHAnsi"/>
          <w:color w:val="000000" w:themeColor="text1"/>
        </w:rPr>
      </w:pPr>
      <w:r w:rsidRPr="000D1F83">
        <w:rPr>
          <w:rFonts w:cstheme="minorHAnsi"/>
          <w:color w:val="000000" w:themeColor="text1"/>
        </w:rPr>
        <w:t>c) posiadać w dniu przyjęcia następujące dokumenty: dokument tożsamości, dokument potwierdzający ubezpieczenie zdrowotne, książeczkę zdrowia dziecka bądź kartę ciąży.</w:t>
      </w:r>
    </w:p>
    <w:p w:rsidR="00015597" w:rsidRPr="000D1F83" w:rsidRDefault="00015597" w:rsidP="000D1F83">
      <w:pPr>
        <w:rPr>
          <w:rFonts w:cstheme="minorHAnsi"/>
          <w:color w:val="000000" w:themeColor="text1"/>
        </w:rPr>
      </w:pPr>
      <w:r w:rsidRPr="000D1F83">
        <w:rPr>
          <w:rFonts w:cstheme="minorHAnsi"/>
          <w:color w:val="000000" w:themeColor="text1"/>
        </w:rPr>
        <w:t>Kierownik Domu ma prawo, w wyjątkowych sytuacjach, do zmiany powyższych wymagań.</w:t>
      </w:r>
    </w:p>
    <w:p w:rsidR="00015597" w:rsidRPr="000D1F83" w:rsidRDefault="00015597" w:rsidP="000D1F83">
      <w:pPr>
        <w:rPr>
          <w:rFonts w:cstheme="minorHAnsi"/>
          <w:color w:val="000000" w:themeColor="text1"/>
        </w:rPr>
      </w:pPr>
      <w:r w:rsidRPr="000D1F83">
        <w:rPr>
          <w:rFonts w:cstheme="minorHAnsi"/>
          <w:color w:val="000000" w:themeColor="text1"/>
        </w:rPr>
        <w:t>9. Od decyzji Kierownika Domu przysługuje mieszkance prawo pisemnego odwołania (w ciągu 7 dni) do Dyrektora Caritas.</w:t>
      </w:r>
    </w:p>
    <w:p w:rsidR="009D36D2" w:rsidRPr="000D1F83" w:rsidRDefault="009D36D2" w:rsidP="000D1F83">
      <w:pPr>
        <w:rPr>
          <w:rFonts w:cstheme="minorHAnsi"/>
          <w:color w:val="000000" w:themeColor="text1"/>
        </w:rPr>
      </w:pPr>
    </w:p>
    <w:p w:rsidR="000D1F83" w:rsidRPr="000D1F83" w:rsidRDefault="000D1F83" w:rsidP="000D1F83">
      <w:pPr>
        <w:rPr>
          <w:rFonts w:cstheme="minorHAnsi"/>
          <w:color w:val="000000" w:themeColor="text1"/>
        </w:rPr>
      </w:pPr>
    </w:p>
    <w:p w:rsidR="000D1F83" w:rsidRPr="000D1F83" w:rsidRDefault="000D1F83" w:rsidP="000D1F83">
      <w:pPr>
        <w:rPr>
          <w:rFonts w:cstheme="minorHAnsi"/>
          <w:color w:val="000000" w:themeColor="text1"/>
        </w:rPr>
      </w:pPr>
    </w:p>
    <w:p w:rsidR="000D1F83" w:rsidRPr="000D1F83" w:rsidRDefault="000D1F83" w:rsidP="000D1F83">
      <w:pPr>
        <w:rPr>
          <w:rFonts w:cstheme="minorHAnsi"/>
          <w:color w:val="000000" w:themeColor="text1"/>
        </w:rPr>
      </w:pPr>
    </w:p>
    <w:p w:rsidR="000D1F83" w:rsidRPr="000D1F83" w:rsidRDefault="000D1F83" w:rsidP="000D1F83">
      <w:pPr>
        <w:rPr>
          <w:rFonts w:cstheme="minorHAnsi"/>
          <w:color w:val="000000" w:themeColor="text1"/>
        </w:rPr>
      </w:pPr>
    </w:p>
    <w:p w:rsidR="000D1F83" w:rsidRPr="000D1F83" w:rsidRDefault="000D1F83" w:rsidP="000D1F83">
      <w:pPr>
        <w:rPr>
          <w:rFonts w:cstheme="minorHAnsi"/>
          <w:color w:val="000000" w:themeColor="text1"/>
        </w:rPr>
      </w:pPr>
    </w:p>
    <w:p w:rsidR="000D1F83" w:rsidRPr="000D1F83" w:rsidRDefault="000D1F83" w:rsidP="000D1F83">
      <w:pPr>
        <w:rPr>
          <w:rFonts w:cstheme="minorHAnsi"/>
          <w:color w:val="000000" w:themeColor="text1"/>
        </w:rPr>
      </w:pPr>
    </w:p>
    <w:p w:rsidR="000D1F83" w:rsidRPr="000D1F83" w:rsidRDefault="000D1F83" w:rsidP="000D1F83">
      <w:pPr>
        <w:rPr>
          <w:rFonts w:cstheme="minorHAnsi"/>
          <w:color w:val="000000" w:themeColor="text1"/>
        </w:rPr>
      </w:pPr>
    </w:p>
    <w:p w:rsidR="000D1F83" w:rsidRPr="000D1F83" w:rsidRDefault="000D1F83" w:rsidP="000D1F83">
      <w:pPr>
        <w:rPr>
          <w:rFonts w:cstheme="minorHAnsi"/>
          <w:color w:val="000000" w:themeColor="text1"/>
        </w:rPr>
      </w:pPr>
    </w:p>
    <w:p w:rsidR="000D1F83" w:rsidRPr="000D1F83" w:rsidRDefault="000D1F83" w:rsidP="000D1F83">
      <w:pPr>
        <w:rPr>
          <w:rFonts w:cstheme="minorHAnsi"/>
          <w:color w:val="000000" w:themeColor="text1"/>
        </w:rPr>
      </w:pPr>
    </w:p>
    <w:p w:rsidR="000D1F83" w:rsidRPr="000D1F83" w:rsidRDefault="000D1F83" w:rsidP="000D1F83">
      <w:pPr>
        <w:rPr>
          <w:rFonts w:cstheme="minorHAnsi"/>
          <w:color w:val="000000" w:themeColor="text1"/>
        </w:rPr>
      </w:pPr>
    </w:p>
    <w:p w:rsidR="000D1F83" w:rsidRPr="000D1F83" w:rsidRDefault="000D1F83" w:rsidP="000D1F83">
      <w:pPr>
        <w:rPr>
          <w:rFonts w:cstheme="minorHAnsi"/>
          <w:color w:val="000000" w:themeColor="text1"/>
        </w:rPr>
      </w:pPr>
    </w:p>
    <w:p w:rsidR="000D1F83" w:rsidRPr="000D1F83" w:rsidRDefault="000D1F83" w:rsidP="000D1F83">
      <w:pPr>
        <w:rPr>
          <w:rFonts w:cstheme="minorHAnsi"/>
          <w:color w:val="000000" w:themeColor="text1"/>
        </w:rPr>
      </w:pPr>
    </w:p>
    <w:p w:rsidR="000D1F83" w:rsidRPr="000D1F83" w:rsidRDefault="000D1F83" w:rsidP="000D1F83">
      <w:pPr>
        <w:rPr>
          <w:rFonts w:cstheme="minorHAnsi"/>
          <w:color w:val="000000" w:themeColor="text1"/>
        </w:rPr>
      </w:pPr>
    </w:p>
    <w:p w:rsidR="000D1F83" w:rsidRPr="000D1F83" w:rsidRDefault="000D1F83" w:rsidP="000D1F83">
      <w:pPr>
        <w:rPr>
          <w:rFonts w:cstheme="minorHAnsi"/>
          <w:color w:val="000000" w:themeColor="text1"/>
        </w:rPr>
      </w:pPr>
    </w:p>
    <w:p w:rsidR="000D1F83" w:rsidRPr="000D1F83" w:rsidRDefault="000D1F83" w:rsidP="000D1F83">
      <w:pPr>
        <w:rPr>
          <w:rFonts w:cstheme="minorHAnsi"/>
          <w:color w:val="000000" w:themeColor="text1"/>
        </w:rPr>
      </w:pPr>
    </w:p>
    <w:p w:rsidR="000D1F83" w:rsidRPr="000D1F83" w:rsidRDefault="000D1F83" w:rsidP="000D1F83">
      <w:pPr>
        <w:rPr>
          <w:rFonts w:cstheme="minorHAnsi"/>
          <w:color w:val="000000" w:themeColor="text1"/>
        </w:rPr>
      </w:pPr>
    </w:p>
    <w:p w:rsidR="000D1F83" w:rsidRPr="000D1F83" w:rsidRDefault="000D1F83" w:rsidP="000D1F83">
      <w:pPr>
        <w:rPr>
          <w:rFonts w:cstheme="minorHAnsi"/>
          <w:color w:val="000000" w:themeColor="text1"/>
        </w:rPr>
      </w:pPr>
    </w:p>
    <w:p w:rsidR="000D1F83" w:rsidRPr="000D1F83" w:rsidRDefault="000D1F83" w:rsidP="000D1F83">
      <w:pPr>
        <w:pStyle w:val="NormalnyWeb"/>
        <w:spacing w:before="270" w:beforeAutospacing="0" w:after="0" w:afterAutospacing="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0D1F83">
        <w:rPr>
          <w:rFonts w:asciiTheme="minorHAnsi" w:hAnsiTheme="minorHAnsi" w:cstheme="minorHAnsi"/>
          <w:b/>
          <w:color w:val="000000" w:themeColor="text1"/>
          <w:sz w:val="22"/>
          <w:szCs w:val="22"/>
        </w:rPr>
        <w:lastRenderedPageBreak/>
        <w:t>ZASADY OBOWIĄZUJĄCE W DOMU SAMOTNEJ MATKI „DAR ŻYCIA” W KOSZALINIE</w:t>
      </w:r>
    </w:p>
    <w:p w:rsidR="000D1F83" w:rsidRPr="000D1F83" w:rsidRDefault="000D1F83" w:rsidP="000D1F83">
      <w:pPr>
        <w:pStyle w:val="NormalnyWeb"/>
        <w:spacing w:before="27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</w:rPr>
      </w:pPr>
      <w:bookmarkStart w:id="0" w:name="_GoBack"/>
      <w:bookmarkEnd w:id="0"/>
      <w:r w:rsidRPr="000D1F83">
        <w:rPr>
          <w:rFonts w:asciiTheme="minorHAnsi" w:hAnsiTheme="minorHAnsi" w:cstheme="minorHAnsi"/>
          <w:color w:val="000000" w:themeColor="text1"/>
          <w:sz w:val="22"/>
          <w:szCs w:val="22"/>
        </w:rPr>
        <w:br/>
        <w:t>I POSTANOWIENIA OGÓLNE</w:t>
      </w:r>
      <w:r w:rsidRPr="000D1F83">
        <w:rPr>
          <w:rFonts w:asciiTheme="minorHAnsi" w:hAnsiTheme="minorHAnsi" w:cstheme="minorHAnsi"/>
          <w:color w:val="000000" w:themeColor="text1"/>
          <w:sz w:val="22"/>
          <w:szCs w:val="22"/>
        </w:rPr>
        <w:br/>
        <w:t>1. Dom Samotnej Matki „Dar Życia” w Koszalinie udziela w ramach swoich możliwości pomocy kobietom w ciąży i matkom z małoletnimi dziećmi do lat 3.</w:t>
      </w:r>
      <w:r w:rsidRPr="000D1F83">
        <w:rPr>
          <w:rFonts w:asciiTheme="minorHAnsi" w:hAnsiTheme="minorHAnsi" w:cstheme="minorHAnsi"/>
          <w:color w:val="000000" w:themeColor="text1"/>
          <w:sz w:val="22"/>
          <w:szCs w:val="22"/>
        </w:rPr>
        <w:br/>
        <w:t>2. Kierownik Domu odpowiedzialny jest za prawidłowe funkcjonowanie placówki i pracę personelu, którego jest zwierzchnikiem.</w:t>
      </w:r>
      <w:r w:rsidRPr="000D1F83">
        <w:rPr>
          <w:rFonts w:asciiTheme="minorHAnsi" w:hAnsiTheme="minorHAnsi" w:cstheme="minorHAnsi"/>
          <w:color w:val="000000" w:themeColor="text1"/>
          <w:sz w:val="22"/>
          <w:szCs w:val="22"/>
        </w:rPr>
        <w:br/>
        <w:t>3. Osoba przyjmowana do Domu zostaje zakwaterowana w 2-3osobowym pokoju.</w:t>
      </w:r>
      <w:r w:rsidRPr="000D1F83">
        <w:rPr>
          <w:rFonts w:asciiTheme="minorHAnsi" w:hAnsiTheme="minorHAnsi" w:cstheme="minorHAnsi"/>
          <w:color w:val="000000" w:themeColor="text1"/>
          <w:sz w:val="22"/>
          <w:szCs w:val="22"/>
        </w:rPr>
        <w:br/>
        <w:t>4. Biorąc pod uwagę dobro mieszkanek i całego Domu - Kierownik dla znanej sobie przyczyny może przenieść mieszkankę do innego pokoju.</w:t>
      </w:r>
      <w:r w:rsidRPr="000D1F83">
        <w:rPr>
          <w:rFonts w:asciiTheme="minorHAnsi" w:hAnsiTheme="minorHAnsi" w:cstheme="minorHAnsi"/>
          <w:color w:val="000000" w:themeColor="text1"/>
          <w:sz w:val="22"/>
          <w:szCs w:val="22"/>
        </w:rPr>
        <w:br/>
        <w:t>5. Umeblowanie pokoi jest stałe. Ewentualne zmiany należy ustalać z personelem.</w:t>
      </w:r>
      <w:r w:rsidRPr="000D1F83">
        <w:rPr>
          <w:rFonts w:asciiTheme="minorHAnsi" w:hAnsiTheme="minorHAnsi" w:cstheme="minorHAnsi"/>
          <w:color w:val="000000" w:themeColor="text1"/>
          <w:sz w:val="22"/>
          <w:szCs w:val="22"/>
        </w:rPr>
        <w:br/>
        <w:t>6. Dzieci przebywają z matkami w jednym pomieszczeniu.</w:t>
      </w:r>
      <w:r w:rsidRPr="000D1F83">
        <w:rPr>
          <w:rFonts w:asciiTheme="minorHAnsi" w:hAnsiTheme="minorHAnsi" w:cstheme="minorHAnsi"/>
          <w:color w:val="000000" w:themeColor="text1"/>
          <w:sz w:val="22"/>
          <w:szCs w:val="22"/>
        </w:rPr>
        <w:br/>
        <w:t>7. Za zdrowie i bezpieczeństwo dziecka całkowitą odpowiedzialność ponosi matka dziecka. Z ważnych powodów matka może powierzyć opiekę nad dzieckiem innej osobie, która wyrazi na to zgodę. Osoba ta ponosi całkowitą odpowiedzialność za zdrowie i bezpieczeństwo dziecka w czasie sprawowania nad nim opieki.</w:t>
      </w:r>
      <w:r w:rsidRPr="000D1F83">
        <w:rPr>
          <w:rFonts w:asciiTheme="minorHAnsi" w:hAnsiTheme="minorHAnsi" w:cstheme="minorHAnsi"/>
          <w:color w:val="000000" w:themeColor="text1"/>
          <w:sz w:val="22"/>
          <w:szCs w:val="22"/>
        </w:rPr>
        <w:br/>
        <w:t>8. Termin wyprowadzenia się ustala się wspólnie z personelem Domu przynajmniej z jednodniowym wyprzedzeniem. Przed opuszczeniem DSM, mieszkanka oddaje rzeczy Domu z „Karty Obiegowej” oraz reguluje wszystkie zobowiązania finansowe z kierownictwem i mieszkankami.</w:t>
      </w:r>
      <w:r w:rsidRPr="000D1F83">
        <w:rPr>
          <w:rFonts w:asciiTheme="minorHAnsi" w:hAnsiTheme="minorHAnsi" w:cstheme="minorHAnsi"/>
          <w:color w:val="000000" w:themeColor="text1"/>
          <w:sz w:val="22"/>
          <w:szCs w:val="22"/>
        </w:rPr>
        <w:br/>
        <w:t>9. W ciągu miesiąca od daty wyprowadzki mieszkanka odbiera rzeczy pozostawione w DSM. Po miesiącu rzeczy przechodzą na własność Domu i zostają rozdane.</w:t>
      </w:r>
      <w:r w:rsidRPr="000D1F83">
        <w:rPr>
          <w:rFonts w:asciiTheme="minorHAnsi" w:hAnsiTheme="minorHAnsi" w:cstheme="minorHAnsi"/>
          <w:color w:val="000000" w:themeColor="text1"/>
          <w:sz w:val="22"/>
          <w:szCs w:val="22"/>
        </w:rPr>
        <w:br/>
        <w:t>10. Mieszkanka wyraża zgodę na przetwarzanie jej danych osobowych do celów statystycznych DSM.</w:t>
      </w:r>
    </w:p>
    <w:p w:rsidR="000D1F83" w:rsidRPr="000D1F83" w:rsidRDefault="000D1F83" w:rsidP="000D1F83">
      <w:pPr>
        <w:pStyle w:val="NormalnyWeb"/>
        <w:spacing w:before="27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D1F83">
        <w:rPr>
          <w:rFonts w:asciiTheme="minorHAnsi" w:hAnsiTheme="minorHAnsi" w:cstheme="minorHAnsi"/>
          <w:color w:val="000000" w:themeColor="text1"/>
          <w:sz w:val="22"/>
          <w:szCs w:val="22"/>
        </w:rPr>
        <w:br/>
        <w:t>II PRAWA MIESZKANEK DOMU</w:t>
      </w:r>
      <w:r w:rsidRPr="000D1F83">
        <w:rPr>
          <w:rFonts w:asciiTheme="minorHAnsi" w:hAnsiTheme="minorHAnsi" w:cstheme="minorHAnsi"/>
          <w:color w:val="000000" w:themeColor="text1"/>
          <w:sz w:val="22"/>
          <w:szCs w:val="22"/>
        </w:rPr>
        <w:br/>
        <w:t>1. Z chwilą przyjęcia do Domu nowo przybyła osoba staje się równoprawną mieszkanką i jest traktowana na równi z innymi.</w:t>
      </w:r>
      <w:r w:rsidRPr="000D1F83">
        <w:rPr>
          <w:rFonts w:asciiTheme="minorHAnsi" w:hAnsiTheme="minorHAnsi" w:cstheme="minorHAnsi"/>
          <w:color w:val="000000" w:themeColor="text1"/>
          <w:sz w:val="22"/>
          <w:szCs w:val="22"/>
        </w:rPr>
        <w:br/>
        <w:t>2. W okresie pobytu w Domu mieszkanka ma prawo do: utrzymywania kontaktów z rodziną i znajomymi, kontynuowania nauki, podwyższania kwalifikacji zawodowych, podjęcia pracy, podjęcia terapii, korzystania z opieki zdrowotnej.</w:t>
      </w:r>
      <w:r w:rsidRPr="000D1F83">
        <w:rPr>
          <w:rFonts w:asciiTheme="minorHAnsi" w:hAnsiTheme="minorHAnsi" w:cstheme="minorHAnsi"/>
          <w:color w:val="000000" w:themeColor="text1"/>
          <w:sz w:val="22"/>
          <w:szCs w:val="22"/>
        </w:rPr>
        <w:br/>
        <w:t>3. Mieszkanka ma prawo do zawarcia kontraktu socjalnego w ciągu miesiąca od daty przybycia do Domu. </w:t>
      </w:r>
      <w:r w:rsidRPr="000D1F83">
        <w:rPr>
          <w:rFonts w:asciiTheme="minorHAnsi" w:hAnsiTheme="minorHAnsi" w:cstheme="minorHAnsi"/>
          <w:color w:val="000000" w:themeColor="text1"/>
          <w:sz w:val="22"/>
          <w:szCs w:val="22"/>
        </w:rPr>
        <w:br/>
        <w:t>4. Mieszkanki mają prawo w pomieszczeniach do tego wyznaczonych przyjmować gości w godzinach od 9:00 do 20:00 po uzgodnieniu tego z personelem Domu.</w:t>
      </w:r>
      <w:r w:rsidRPr="000D1F83">
        <w:rPr>
          <w:rFonts w:asciiTheme="minorHAnsi" w:hAnsiTheme="minorHAnsi" w:cstheme="minorHAnsi"/>
          <w:color w:val="000000" w:themeColor="text1"/>
          <w:sz w:val="22"/>
          <w:szCs w:val="22"/>
        </w:rPr>
        <w:br/>
        <w:t>5. Każda z mieszkanek ma prawo oddać swoje pieniądze i rzeczy wartościowe do depozytu pracownikom Domu.</w:t>
      </w:r>
      <w:r w:rsidRPr="000D1F83">
        <w:rPr>
          <w:rFonts w:asciiTheme="minorHAnsi" w:hAnsiTheme="minorHAnsi" w:cstheme="minorHAnsi"/>
          <w:color w:val="000000" w:themeColor="text1"/>
          <w:sz w:val="22"/>
          <w:szCs w:val="22"/>
        </w:rPr>
        <w:br/>
        <w:t>6. Mieszkanki mają prawo do korzystania z pomocy wolontariuszy po uzgodnieniu tego z koordynatorem wolontariatu. Mieszkanki informują wolontariuszy o sposobach zajmowania się dziećmi, przekazują im wszystkie konieczne rzeczy.</w:t>
      </w:r>
      <w:r w:rsidRPr="000D1F83">
        <w:rPr>
          <w:rFonts w:asciiTheme="minorHAnsi" w:hAnsiTheme="minorHAnsi" w:cstheme="minorHAnsi"/>
          <w:color w:val="000000" w:themeColor="text1"/>
          <w:sz w:val="22"/>
          <w:szCs w:val="22"/>
        </w:rPr>
        <w:br/>
        <w:t xml:space="preserve">7. Mieszkanki mogą korzystać z telewizora i </w:t>
      </w:r>
      <w:proofErr w:type="spellStart"/>
      <w:r w:rsidRPr="000D1F83">
        <w:rPr>
          <w:rFonts w:asciiTheme="minorHAnsi" w:hAnsiTheme="minorHAnsi" w:cstheme="minorHAnsi"/>
          <w:color w:val="000000" w:themeColor="text1"/>
          <w:sz w:val="22"/>
          <w:szCs w:val="22"/>
        </w:rPr>
        <w:t>internetu</w:t>
      </w:r>
      <w:proofErr w:type="spellEnd"/>
      <w:r w:rsidRPr="000D1F8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 uzgodnieniu tego z personelem.</w:t>
      </w:r>
      <w:r w:rsidRPr="000D1F83">
        <w:rPr>
          <w:rFonts w:asciiTheme="minorHAnsi" w:hAnsiTheme="minorHAnsi" w:cstheme="minorHAnsi"/>
          <w:color w:val="000000" w:themeColor="text1"/>
          <w:sz w:val="22"/>
          <w:szCs w:val="22"/>
        </w:rPr>
        <w:br/>
        <w:t>8. Mieszkanki mają możliwość uczestniczyć na terenie Domu we wspólnej modlitwie, mogą przystępować do sakramentów świętych i korzystać z domowej kaplicy.</w:t>
      </w:r>
      <w:r w:rsidRPr="000D1F83">
        <w:rPr>
          <w:rFonts w:asciiTheme="minorHAnsi" w:hAnsiTheme="minorHAnsi" w:cstheme="minorHAnsi"/>
          <w:color w:val="000000" w:themeColor="text1"/>
          <w:sz w:val="22"/>
          <w:szCs w:val="22"/>
        </w:rPr>
        <w:br/>
        <w:t>9. Mieszkanka ma prawo do dłuższego wyjścia lub wyjazdu z Domu po jego uprzednim uzgodnieniu z kierownictwem. Powrót do Domu musi nastąpić nie później niż do godziny 20:00.</w:t>
      </w:r>
      <w:r w:rsidRPr="000D1F83">
        <w:rPr>
          <w:rFonts w:asciiTheme="minorHAnsi" w:hAnsiTheme="minorHAnsi" w:cstheme="minorHAnsi"/>
          <w:color w:val="000000" w:themeColor="text1"/>
          <w:sz w:val="22"/>
          <w:szCs w:val="22"/>
        </w:rPr>
        <w:br/>
        <w:t>10. Każda mieszkanka ma prawo do indywidualnych rozmów z pracownikami Domu.</w:t>
      </w:r>
      <w:r w:rsidRPr="000D1F83">
        <w:rPr>
          <w:rFonts w:asciiTheme="minorHAnsi" w:hAnsiTheme="minorHAnsi" w:cstheme="minorHAnsi"/>
          <w:color w:val="000000" w:themeColor="text1"/>
          <w:sz w:val="22"/>
          <w:szCs w:val="22"/>
        </w:rPr>
        <w:br/>
        <w:t>11. Mieszkanki mogą organizować na terenie Domu bezalkoholowe przyjęcia z okazji urodzin, imienin, chrzcin itp.</w:t>
      </w:r>
    </w:p>
    <w:p w:rsidR="000D1F83" w:rsidRPr="000D1F83" w:rsidRDefault="000D1F83" w:rsidP="000D1F83">
      <w:pPr>
        <w:pStyle w:val="NormalnyWeb"/>
        <w:spacing w:before="27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D1F83">
        <w:rPr>
          <w:rFonts w:asciiTheme="minorHAnsi" w:hAnsiTheme="minorHAnsi" w:cstheme="minorHAnsi"/>
          <w:color w:val="000000" w:themeColor="text1"/>
          <w:sz w:val="22"/>
          <w:szCs w:val="22"/>
        </w:rPr>
        <w:br/>
        <w:t>III OBOWIĄZKI MIESZKANEK DOMU</w:t>
      </w:r>
      <w:r w:rsidRPr="000D1F83">
        <w:rPr>
          <w:rFonts w:asciiTheme="minorHAnsi" w:hAnsiTheme="minorHAnsi" w:cstheme="minorHAnsi"/>
          <w:color w:val="000000" w:themeColor="text1"/>
          <w:sz w:val="22"/>
          <w:szCs w:val="22"/>
        </w:rPr>
        <w:br/>
        <w:t>1. Osoba nowo przyjęta winna podporządkować się aktualnym zasadom i obowiązującym zwyczajom.</w:t>
      </w:r>
      <w:r w:rsidRPr="000D1F83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Pr="000D1F83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>2. Każda mieszkanka ma obowiązek wywiązywać się z ustaleń zawartych w kontrakcie socjalnym.</w:t>
      </w:r>
      <w:r w:rsidRPr="000D1F83">
        <w:rPr>
          <w:rFonts w:asciiTheme="minorHAnsi" w:hAnsiTheme="minorHAnsi" w:cstheme="minorHAnsi"/>
          <w:color w:val="000000" w:themeColor="text1"/>
          <w:sz w:val="22"/>
          <w:szCs w:val="22"/>
        </w:rPr>
        <w:br/>
        <w:t>3. Każda mieszkanka ma obowiązek podjęcia dyżurów związanych z utrzymaniem i funkcjonowaniem Domu.</w:t>
      </w:r>
      <w:r w:rsidRPr="000D1F83">
        <w:rPr>
          <w:rFonts w:asciiTheme="minorHAnsi" w:hAnsiTheme="minorHAnsi" w:cstheme="minorHAnsi"/>
          <w:color w:val="000000" w:themeColor="text1"/>
          <w:sz w:val="22"/>
          <w:szCs w:val="22"/>
        </w:rPr>
        <w:br/>
        <w:t>4. Mieszkanka ma obowiązek dokładnego wykonywania poleceń osób odpowiedzialnych za Dom.</w:t>
      </w:r>
      <w:r w:rsidRPr="000D1F83">
        <w:rPr>
          <w:rFonts w:asciiTheme="minorHAnsi" w:hAnsiTheme="minorHAnsi" w:cstheme="minorHAnsi"/>
          <w:color w:val="000000" w:themeColor="text1"/>
          <w:sz w:val="22"/>
          <w:szCs w:val="22"/>
        </w:rPr>
        <w:br/>
        <w:t>5. Mieszkanka ma obowiązek dbania o rzeczy wspólnego użytku, higienę osobistą i porządek w Domu (w pomieszczeniach mieszkalnych i sanitarnych oraz na całym terenie placówki i w jej obrębie).</w:t>
      </w:r>
      <w:r w:rsidRPr="000D1F83">
        <w:rPr>
          <w:rFonts w:asciiTheme="minorHAnsi" w:hAnsiTheme="minorHAnsi" w:cstheme="minorHAnsi"/>
          <w:color w:val="000000" w:themeColor="text1"/>
          <w:sz w:val="22"/>
          <w:szCs w:val="22"/>
        </w:rPr>
        <w:br/>
        <w:t>6. Mieszkanki obowiązuje przestrzeganie porządku dnia, a w szczególności czasu posiłków i ciszy nocnej w godzinach od 22:00 do 6:00.</w:t>
      </w:r>
      <w:r w:rsidRPr="000D1F83">
        <w:rPr>
          <w:rFonts w:asciiTheme="minorHAnsi" w:hAnsiTheme="minorHAnsi" w:cstheme="minorHAnsi"/>
          <w:color w:val="000000" w:themeColor="text1"/>
          <w:sz w:val="22"/>
          <w:szCs w:val="22"/>
        </w:rPr>
        <w:br/>
        <w:t>7. Mieszkanki mają zakaz wchodzenia do innych pokoi podczas nieobecności ich mieszkańców.</w:t>
      </w:r>
      <w:r w:rsidRPr="000D1F83">
        <w:rPr>
          <w:rFonts w:asciiTheme="minorHAnsi" w:hAnsiTheme="minorHAnsi" w:cstheme="minorHAnsi"/>
          <w:color w:val="000000" w:themeColor="text1"/>
          <w:sz w:val="22"/>
          <w:szCs w:val="22"/>
        </w:rPr>
        <w:br/>
        <w:t>8. Mieszkanki mają obowiązek uczestniczenia we wspólnych zebraniach.</w:t>
      </w:r>
      <w:r w:rsidRPr="000D1F83">
        <w:rPr>
          <w:rFonts w:asciiTheme="minorHAnsi" w:hAnsiTheme="minorHAnsi" w:cstheme="minorHAnsi"/>
          <w:color w:val="000000" w:themeColor="text1"/>
          <w:sz w:val="22"/>
          <w:szCs w:val="22"/>
        </w:rPr>
        <w:br/>
        <w:t>9. Mieszkanka ma obowiązek niezwłocznego informowania personelu o zauważonych usterkach technicznych i zaistniałych awariach.</w:t>
      </w:r>
      <w:r w:rsidRPr="000D1F83">
        <w:rPr>
          <w:rFonts w:asciiTheme="minorHAnsi" w:hAnsiTheme="minorHAnsi" w:cstheme="minorHAnsi"/>
          <w:color w:val="000000" w:themeColor="text1"/>
          <w:sz w:val="22"/>
          <w:szCs w:val="22"/>
        </w:rPr>
        <w:br/>
        <w:t>10. Osoba przebywająca w Domu zobowiązana jest do kulturalnego odnoszenia się zarówno do personelu, współlokatorek, dzieci, jak i wolontariuszy oraz przychodzących gości.</w:t>
      </w:r>
      <w:r w:rsidRPr="000D1F83">
        <w:rPr>
          <w:rFonts w:asciiTheme="minorHAnsi" w:hAnsiTheme="minorHAnsi" w:cstheme="minorHAnsi"/>
          <w:color w:val="000000" w:themeColor="text1"/>
          <w:sz w:val="22"/>
          <w:szCs w:val="22"/>
        </w:rPr>
        <w:br/>
        <w:t>11. Każda nowo przyjęta osoba ma obowiązek zapoznania się z niniejszymi Zasadami i Regulaminem DSM oraz podpisać oświadczenie o ich całkowitym respektowaniu.</w:t>
      </w:r>
    </w:p>
    <w:p w:rsidR="000D1F83" w:rsidRPr="000D1F83" w:rsidRDefault="000D1F83" w:rsidP="000D1F83">
      <w:pPr>
        <w:pStyle w:val="NormalnyWeb"/>
        <w:spacing w:before="27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D1F83">
        <w:rPr>
          <w:rFonts w:asciiTheme="minorHAnsi" w:hAnsiTheme="minorHAnsi" w:cstheme="minorHAnsi"/>
          <w:color w:val="000000" w:themeColor="text1"/>
          <w:sz w:val="22"/>
          <w:szCs w:val="22"/>
        </w:rPr>
        <w:br/>
        <w:t>IV PODSTAWY DO WYDALENIA Z DOMU</w:t>
      </w:r>
      <w:r w:rsidRPr="000D1F83">
        <w:rPr>
          <w:rFonts w:asciiTheme="minorHAnsi" w:hAnsiTheme="minorHAnsi" w:cstheme="minorHAnsi"/>
          <w:color w:val="000000" w:themeColor="text1"/>
          <w:sz w:val="22"/>
          <w:szCs w:val="22"/>
        </w:rPr>
        <w:br/>
        <w:t>1. Spożywanie alkoholu, przebywanie pod wpływem alkoholu, posiadanie oraz wnoszenie alkoholu na teren Domu.</w:t>
      </w:r>
      <w:r w:rsidRPr="000D1F83">
        <w:rPr>
          <w:rFonts w:asciiTheme="minorHAnsi" w:hAnsiTheme="minorHAnsi" w:cstheme="minorHAnsi"/>
          <w:color w:val="000000" w:themeColor="text1"/>
          <w:sz w:val="22"/>
          <w:szCs w:val="22"/>
        </w:rPr>
        <w:br/>
        <w:t>2. Przyjmowanie, posiadanie lub używanie narkotyków i innych środków psychoaktywnych.</w:t>
      </w:r>
      <w:r w:rsidRPr="000D1F83">
        <w:rPr>
          <w:rFonts w:asciiTheme="minorHAnsi" w:hAnsiTheme="minorHAnsi" w:cstheme="minorHAnsi"/>
          <w:color w:val="000000" w:themeColor="text1"/>
          <w:sz w:val="22"/>
          <w:szCs w:val="22"/>
        </w:rPr>
        <w:br/>
        <w:t>3. Palenie papierosów na terenie DSM.</w:t>
      </w:r>
      <w:r w:rsidRPr="000D1F83">
        <w:rPr>
          <w:rFonts w:asciiTheme="minorHAnsi" w:hAnsiTheme="minorHAnsi" w:cstheme="minorHAnsi"/>
          <w:color w:val="000000" w:themeColor="text1"/>
          <w:sz w:val="22"/>
          <w:szCs w:val="22"/>
        </w:rPr>
        <w:br/>
        <w:t>4. Przywłaszczenie rzeczy będących wspólną lub osobistą własnością mieszkańców.</w:t>
      </w:r>
      <w:r w:rsidRPr="000D1F83">
        <w:rPr>
          <w:rFonts w:asciiTheme="minorHAnsi" w:hAnsiTheme="minorHAnsi" w:cstheme="minorHAnsi"/>
          <w:color w:val="000000" w:themeColor="text1"/>
          <w:sz w:val="22"/>
          <w:szCs w:val="22"/>
        </w:rPr>
        <w:br/>
        <w:t>5. Stosowanie jakichkolwiek form przemocy wobec innych osób.</w:t>
      </w:r>
      <w:r w:rsidRPr="000D1F83">
        <w:rPr>
          <w:rFonts w:asciiTheme="minorHAnsi" w:hAnsiTheme="minorHAnsi" w:cstheme="minorHAnsi"/>
          <w:color w:val="000000" w:themeColor="text1"/>
          <w:sz w:val="22"/>
          <w:szCs w:val="22"/>
        </w:rPr>
        <w:br/>
        <w:t>6. Niszczenie wspólnego dobra, działanie na szkodę Domu.</w:t>
      </w:r>
      <w:r w:rsidRPr="000D1F83">
        <w:rPr>
          <w:rFonts w:asciiTheme="minorHAnsi" w:hAnsiTheme="minorHAnsi" w:cstheme="minorHAnsi"/>
          <w:color w:val="000000" w:themeColor="text1"/>
          <w:sz w:val="22"/>
          <w:szCs w:val="22"/>
        </w:rPr>
        <w:br/>
        <w:t>7. Niezrealizowanie postanowień kontraktu socjalnego oraz brak aktywności w usamodzielnieniu się.</w:t>
      </w:r>
      <w:r w:rsidRPr="000D1F83">
        <w:rPr>
          <w:rFonts w:asciiTheme="minorHAnsi" w:hAnsiTheme="minorHAnsi" w:cstheme="minorHAnsi"/>
          <w:color w:val="000000" w:themeColor="text1"/>
          <w:sz w:val="22"/>
          <w:szCs w:val="22"/>
        </w:rPr>
        <w:br/>
        <w:t>8. Świadome łamanie i niewykonywanie obowiązków zawartych w rozdziale III niniejszych Zasad.</w:t>
      </w:r>
    </w:p>
    <w:p w:rsidR="000D1F83" w:rsidRPr="000D1F83" w:rsidRDefault="000D1F83" w:rsidP="000D1F83">
      <w:pPr>
        <w:rPr>
          <w:rFonts w:cstheme="minorHAnsi"/>
          <w:color w:val="000000" w:themeColor="text1"/>
        </w:rPr>
      </w:pPr>
    </w:p>
    <w:sectPr w:rsidR="000D1F83" w:rsidRPr="000D1F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597"/>
    <w:rsid w:val="00015597"/>
    <w:rsid w:val="000D1F83"/>
    <w:rsid w:val="009D3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149E8"/>
  <w15:chartTrackingRefBased/>
  <w15:docId w15:val="{EB3B2632-9682-42F0-BD59-63552DE74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0D1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8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1300</Words>
  <Characters>7803</Characters>
  <Application>Microsoft Office Word</Application>
  <DocSecurity>0</DocSecurity>
  <Lines>65</Lines>
  <Paragraphs>18</Paragraphs>
  <ScaleCrop>false</ScaleCrop>
  <Company/>
  <LinksUpToDate>false</LinksUpToDate>
  <CharactersWithSpaces>9085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2018-09-21T10:15:00Z</dcterms:created>
  <dcterms:modified xsi:type="dcterms:W3CDTF">2018-09-21T10:16:00Z</dcterms:modified>
</cp:coreProperties>
</file>